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B1A65" w14:textId="1DBD96C5" w:rsidR="000B79B1" w:rsidRPr="009B2DB1" w:rsidRDefault="004256E9">
      <w:pPr>
        <w:rPr>
          <w:sz w:val="32"/>
          <w:szCs w:val="32"/>
        </w:rPr>
      </w:pPr>
      <w:r w:rsidRPr="009B2DB1">
        <w:rPr>
          <w:sz w:val="32"/>
          <w:szCs w:val="32"/>
        </w:rPr>
        <w:t>Temat: Diagnozowanie i monitorowanie systemu za pomocą oprogramowania narzędziowego w Linux. </w:t>
      </w:r>
    </w:p>
    <w:p w14:paraId="49D4BCF4" w14:textId="77777777" w:rsidR="004256E9" w:rsidRPr="009B2DB1" w:rsidRDefault="004256E9">
      <w:pPr>
        <w:rPr>
          <w:sz w:val="32"/>
          <w:szCs w:val="32"/>
        </w:rPr>
      </w:pPr>
    </w:p>
    <w:p w14:paraId="0161B4AF" w14:textId="027DE865" w:rsidR="004256E9" w:rsidRPr="009B2DB1" w:rsidRDefault="004256E9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Bezpieczeństwo systemu komputerowego zależy nie tylko od teg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o, jak jest zabezpieczony przed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intruzami. Bardzo ważne dla bezpieczeństwa jest to, czy administrator ma dostępne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informacje o funkcjonowaniu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systemu. Dobre narzędzie do m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onitorowania pracy systemu jest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niezbędne</w:t>
      </w:r>
      <w:r w:rsidR="00E84F15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do jego użytkowania i zabezpieczania.</w:t>
      </w:r>
    </w:p>
    <w:p w14:paraId="1C5D6176" w14:textId="77777777" w:rsidR="004256E9" w:rsidRPr="009B2DB1" w:rsidRDefault="004256E9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W systemie GNU/Linux, podobnie jak w systemach Unix, stosuje się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pakiet </w:t>
      </w:r>
      <w:proofErr w:type="spellStart"/>
      <w:r w:rsidR="009B2DB1">
        <w:rPr>
          <w:rFonts w:ascii="PLRoman12-Regular" w:hAnsi="PLRoman12-Regular" w:cs="PLRoman12-Regular"/>
          <w:color w:val="000000"/>
          <w:sz w:val="32"/>
          <w:szCs w:val="32"/>
        </w:rPr>
        <w:t>Syslog</w:t>
      </w:r>
      <w:proofErr w:type="spellEnd"/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, który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umożliwia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monitorowanie systemu. Jest to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program o bardzo dużych</w:t>
      </w:r>
      <w:r w:rsidR="00DD238B">
        <w:rPr>
          <w:rFonts w:ascii="PLRoman12-Regular" w:hAnsi="PLRoman12-Regular" w:cs="PLRoman12-Regular"/>
          <w:color w:val="000000"/>
          <w:sz w:val="32"/>
          <w:szCs w:val="32"/>
        </w:rPr>
        <w:t xml:space="preserve"> 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możliwościach, lecz wymagający,</w:t>
      </w:r>
    </w:p>
    <w:p w14:paraId="4570B513" w14:textId="77777777" w:rsidR="004256E9" w:rsidRPr="009B2DB1" w:rsidRDefault="004256E9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podobnie jak inne narzędzia systemowe, odpowiedniej konfiguracji.</w:t>
      </w:r>
    </w:p>
    <w:p w14:paraId="0FDF6AA4" w14:textId="77777777" w:rsidR="004256E9" w:rsidRPr="009B2DB1" w:rsidRDefault="004256E9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</w:p>
    <w:p w14:paraId="3184772A" w14:textId="77777777" w:rsidR="004256E9" w:rsidRPr="009B2DB1" w:rsidRDefault="004256E9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</w:p>
    <w:p w14:paraId="41DC4174" w14:textId="15C6D86E" w:rsidR="004256E9" w:rsidRPr="009B2DB1" w:rsidRDefault="004256E9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Program </w:t>
      </w:r>
      <w:proofErr w:type="spellStart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Syslog</w:t>
      </w:r>
      <w:proofErr w:type="spellEnd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jest jednym z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najważniejszych</w:t>
      </w:r>
      <w:r w:rsidR="00F8529B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narzędzi</w:t>
      </w:r>
      <w:r w:rsidR="00F8529B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systemowych.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Umożliwia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rejestrowanie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zdarzeń</w:t>
      </w:r>
      <w:r w:rsidR="00F8529B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zachodzących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w systemie przy pomocy zcentralizowanego mecha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nizmu. Pozwala na rejestrowanie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informacji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pochodzących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z trzech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źródeł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: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zgłoszeń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przekazywanych przez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bibliotekę</w:t>
      </w:r>
      <w:r w:rsidR="00F8529B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systemow</w:t>
      </w:r>
      <w:r w:rsidR="00E84F15">
        <w:rPr>
          <w:rFonts w:ascii="PLRoman12-Regular" w:hAnsi="PLRoman12-Regular" w:cs="PLRoman12-Regular"/>
          <w:color w:val="000000"/>
          <w:sz w:val="32"/>
          <w:szCs w:val="32"/>
        </w:rPr>
        <w:t>ą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, oraz informacji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pochodzących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od jadra systemu.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Przyjmowaniem informacji zgłaszanych przez 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bibliotekę</w:t>
      </w:r>
      <w:r w:rsidR="00F8529B">
        <w:rPr>
          <w:rFonts w:ascii="PLRoman12-Regular" w:hAnsi="PLRoman12-Regular" w:cs="PLRoman12-Regular"/>
          <w:color w:val="000000"/>
          <w:sz w:val="32"/>
          <w:szCs w:val="32"/>
        </w:rPr>
        <w:t xml:space="preserve"> systemową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zajmuje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się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demon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syslogd</w:t>
      </w:r>
      <w:proofErr w:type="spellEnd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.</w:t>
      </w:r>
    </w:p>
    <w:p w14:paraId="39C7C5A6" w14:textId="77777777" w:rsidR="004256E9" w:rsidRPr="009B2DB1" w:rsidRDefault="004256E9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Aplikacje,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najczęściej</w:t>
      </w:r>
      <w:r w:rsidR="00F8529B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różne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demony,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przekazują</w:t>
      </w:r>
      <w:r w:rsidR="00F8529B">
        <w:rPr>
          <w:rFonts w:ascii="PLRoman12-Regular" w:hAnsi="PLRoman12-Regular" w:cs="PLRoman12-Regular"/>
          <w:color w:val="000000"/>
          <w:sz w:val="32"/>
          <w:szCs w:val="32"/>
        </w:rPr>
        <w:t xml:space="preserve"> informacje poprzez standardową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funkcje </w:t>
      </w:r>
      <w:proofErr w:type="spellStart"/>
      <w:r w:rsidR="009B2DB1">
        <w:rPr>
          <w:rFonts w:ascii="PLTypewriter12-Regular" w:hAnsi="PLTypewriter12-Regular" w:cs="PLTypewriter12-Regular"/>
          <w:color w:val="000000"/>
          <w:sz w:val="32"/>
          <w:szCs w:val="32"/>
        </w:rPr>
        <w:t>syslog</w:t>
      </w:r>
      <w:proofErr w:type="spellEnd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.</w:t>
      </w:r>
    </w:p>
    <w:p w14:paraId="3FF64839" w14:textId="77777777" w:rsidR="004256E9" w:rsidRPr="009B2DB1" w:rsidRDefault="009B2DB1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Są</w:t>
      </w:r>
      <w:r w:rsidR="004256E9"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one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następnie</w:t>
      </w:r>
      <w:r w:rsidR="004256E9"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przekazywane do demona </w:t>
      </w:r>
      <w:proofErr w:type="spellStart"/>
      <w:r w:rsidR="004256E9"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syslogd</w:t>
      </w:r>
      <w:proofErr w:type="spellEnd"/>
      <w:r w:rsidR="004256E9"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, który w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zależności</w:t>
      </w:r>
      <w:r>
        <w:rPr>
          <w:rFonts w:ascii="PLRoman12-Regular" w:hAnsi="PLRoman12-Regular" w:cs="PLRoman12-Regular"/>
          <w:color w:val="000000"/>
          <w:sz w:val="32"/>
          <w:szCs w:val="32"/>
        </w:rPr>
        <w:t xml:space="preserve"> od ich typu i priorytetu, </w:t>
      </w:r>
      <w:r w:rsidR="004256E9"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zapisuje je w odpowiednich plikach, tak zwanych </w:t>
      </w:r>
      <w:r w:rsidR="004256E9" w:rsidRPr="009B2DB1">
        <w:rPr>
          <w:rFonts w:ascii="PLRoman12-Italic" w:hAnsi="PLRoman12-Italic" w:cs="PLRoman12-Italic"/>
          <w:i/>
          <w:iCs/>
          <w:color w:val="000000"/>
          <w:sz w:val="32"/>
          <w:szCs w:val="32"/>
        </w:rPr>
        <w:t xml:space="preserve">plikach rejestrowych </w:t>
      </w:r>
      <w:r w:rsidR="004256E9"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(ang. </w:t>
      </w:r>
      <w:r w:rsidR="004256E9" w:rsidRPr="009B2DB1">
        <w:rPr>
          <w:rFonts w:ascii="PLRoman12-Italic" w:hAnsi="PLRoman12-Italic" w:cs="PLRoman12-Italic"/>
          <w:i/>
          <w:iCs/>
          <w:color w:val="000000"/>
          <w:sz w:val="32"/>
          <w:szCs w:val="32"/>
        </w:rPr>
        <w:t xml:space="preserve">log </w:t>
      </w:r>
      <w:proofErr w:type="spellStart"/>
      <w:r w:rsidR="004256E9" w:rsidRPr="009B2DB1">
        <w:rPr>
          <w:rFonts w:ascii="PLRoman12-Italic" w:hAnsi="PLRoman12-Italic" w:cs="PLRoman12-Italic"/>
          <w:i/>
          <w:iCs/>
          <w:color w:val="000000"/>
          <w:sz w:val="32"/>
          <w:szCs w:val="32"/>
        </w:rPr>
        <w:t>files</w:t>
      </w:r>
      <w:proofErr w:type="spellEnd"/>
      <w:r w:rsidR="004256E9"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).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Każdy</w:t>
      </w:r>
    </w:p>
    <w:p w14:paraId="663D8128" w14:textId="77777777" w:rsidR="004256E9" w:rsidRPr="009B2DB1" w:rsidRDefault="004256E9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wpis do pliku rejestrowego dokonywany przez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syslogd</w:t>
      </w:r>
      <w:proofErr w:type="spellEnd"/>
      <w:r w:rsidR="009F6E83">
        <w:rPr>
          <w:rFonts w:ascii="PLTypewriter12-Regular" w:hAnsi="PLTypewriter12-Regular" w:cs="PLTypewriter12-Regular"/>
          <w:color w:val="000000"/>
          <w:sz w:val="32"/>
          <w:szCs w:val="32"/>
        </w:rPr>
        <w:t xml:space="preserve">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zawiera informacje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dotyczące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czasu jego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powstania, maszyny i procesu.</w:t>
      </w:r>
    </w:p>
    <w:p w14:paraId="6090BC30" w14:textId="0869AD6F" w:rsidR="004256E9" w:rsidRPr="009B2DB1" w:rsidRDefault="004256E9" w:rsidP="009B2DB1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Raporty od jadra systemu Linux zbiera demon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klogd</w:t>
      </w:r>
      <w:proofErr w:type="spellEnd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.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Ponieważ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mają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one inna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postać</w:t>
      </w:r>
      <w:r w:rsidR="002F41D5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niż</w:t>
      </w:r>
      <w:r w:rsidR="002F41D5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te, które przekazuje biblioteka systemowa, </w:t>
      </w:r>
      <w:r w:rsidR="009F6E83" w:rsidRPr="009B2DB1">
        <w:rPr>
          <w:rFonts w:ascii="PLRoman12-Regular" w:hAnsi="PLRoman12-Regular" w:cs="PLRoman12-Regular"/>
          <w:color w:val="000000"/>
          <w:sz w:val="32"/>
          <w:szCs w:val="32"/>
        </w:rPr>
        <w:t>zostają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poddane obróbce przed przesł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aniem ich do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syslogd</w:t>
      </w:r>
      <w:proofErr w:type="spellEnd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. Ta obróbka polega na opatrzeniu ich inf</w:t>
      </w:r>
      <w:r w:rsid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ormacjami o typie i priorytecie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wiadomości</w:t>
      </w:r>
      <w:r w:rsidR="009F6E83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zgodnymi z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syslogd</w:t>
      </w:r>
      <w:proofErr w:type="spellEnd"/>
      <w:r w:rsid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. </w:t>
      </w:r>
      <w:proofErr w:type="spellStart"/>
      <w:r w:rsidR="009B2DB1">
        <w:rPr>
          <w:rFonts w:ascii="PLRoman12-Regular" w:hAnsi="PLRoman12-Regular" w:cs="PLRoman12-Regular"/>
          <w:color w:val="000000"/>
          <w:sz w:val="32"/>
          <w:szCs w:val="32"/>
        </w:rPr>
        <w:t>Syslog</w:t>
      </w:r>
      <w:proofErr w:type="spellEnd"/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ma jeszcze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jeden interfejs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umożliwiający</w:t>
      </w:r>
      <w:r w:rsidR="00E84F15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wymianę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zbieranych informacji. Obsł</w:t>
      </w:r>
      <w:r w:rsid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uguje 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mianowicie gniazda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UDP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umożliwiające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przesyłanie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wiadomości</w:t>
      </w:r>
      <w:r w:rsidR="009F6E83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pomiędzy</w:t>
      </w:r>
      <w:r w:rsidR="008E41C0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różnymi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maszynami w sieci. </w:t>
      </w:r>
    </w:p>
    <w:p w14:paraId="2B90636B" w14:textId="77777777" w:rsidR="009B2DB1" w:rsidRDefault="009B2DB1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</w:p>
    <w:p w14:paraId="5D42BB83" w14:textId="77777777" w:rsidR="004256E9" w:rsidRPr="009B2DB1" w:rsidRDefault="009B2DB1" w:rsidP="004256E9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>
        <w:rPr>
          <w:rFonts w:ascii="PLRoman12-Regular" w:hAnsi="PLRoman12-Regular" w:cs="PLRoman12-Regular"/>
          <w:color w:val="000000"/>
          <w:sz w:val="32"/>
          <w:szCs w:val="32"/>
        </w:rPr>
        <w:t>P</w:t>
      </w:r>
      <w:r w:rsidR="004256E9" w:rsidRPr="009B2DB1">
        <w:rPr>
          <w:rFonts w:ascii="PLRoman12-Regular" w:hAnsi="PLRoman12-Regular" w:cs="PLRoman12-Regular"/>
          <w:color w:val="000000"/>
          <w:sz w:val="32"/>
          <w:szCs w:val="32"/>
        </w:rPr>
        <w:t>odstawowy mechanizm generowania raportów zapewnia</w:t>
      </w:r>
    </w:p>
    <w:p w14:paraId="642080E8" w14:textId="77777777" w:rsidR="004256E9" w:rsidRDefault="004256E9" w:rsidP="00BB6DEC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aplikacjom biblioteka systemowa.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Udostępnia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one trzy funkcje: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openlog</w:t>
      </w:r>
      <w:proofErr w:type="spellEnd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()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,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syslog</w:t>
      </w:r>
      <w:proofErr w:type="spellEnd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 xml:space="preserve">() 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i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closelog</w:t>
      </w:r>
      <w:proofErr w:type="spellEnd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()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, które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umożliwiają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odpowiednio: otwarcie komuni</w:t>
      </w:r>
      <w:r w:rsidR="00BB6DEC">
        <w:rPr>
          <w:rFonts w:ascii="PLRoman12-Regular" w:hAnsi="PLRoman12-Regular" w:cs="PLRoman12-Regular"/>
          <w:color w:val="000000"/>
          <w:sz w:val="32"/>
          <w:szCs w:val="32"/>
        </w:rPr>
        <w:t xml:space="preserve">kacji (stworzenie deskryptora),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przesłanie 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wiadomości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i zamkniecie komunikacji. Z tych funkcji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korzystają</w:t>
      </w:r>
      <w:r w:rsid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demony i aplikacje </w:t>
      </w:r>
      <w:r w:rsidR="009B2DB1" w:rsidRPr="009B2DB1">
        <w:rPr>
          <w:rFonts w:ascii="PLRoman12-Regular" w:hAnsi="PLRoman12-Regular" w:cs="PLRoman12-Regular"/>
          <w:color w:val="000000"/>
          <w:sz w:val="32"/>
          <w:szCs w:val="32"/>
        </w:rPr>
        <w:t>pracujące</w:t>
      </w:r>
      <w:r w:rsidR="00BB6DEC">
        <w:rPr>
          <w:rFonts w:ascii="PLRoman12-Regular" w:hAnsi="PLRoman12-Regular" w:cs="PLRoman12-Regular"/>
          <w:color w:val="000000"/>
          <w:sz w:val="32"/>
          <w:szCs w:val="32"/>
        </w:rPr>
        <w:t xml:space="preserve"> w systemie. M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ożliwe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jest przesyłanie 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wiadomości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do </w:t>
      </w:r>
      <w:proofErr w:type="spellStart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Syslog</w:t>
      </w:r>
      <w:proofErr w:type="spellEnd"/>
      <w:r w:rsidR="00D427B6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również</w:t>
      </w:r>
      <w:r w:rsidR="00BB6DEC">
        <w:rPr>
          <w:rFonts w:ascii="PLRoman12-Regular" w:hAnsi="PLRoman12-Regular" w:cs="PLRoman12-Regular"/>
          <w:color w:val="000000"/>
          <w:sz w:val="32"/>
          <w:szCs w:val="32"/>
        </w:rPr>
        <w:t xml:space="preserve"> z poziomu skryptów,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na przykład skryptów w </w:t>
      </w:r>
      <w:proofErr w:type="spellStart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sh</w:t>
      </w:r>
      <w:proofErr w:type="spellEnd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. Wygodnie jest do tego 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wykorzystać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program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logger</w:t>
      </w:r>
      <w:proofErr w:type="spellEnd"/>
      <w:r w:rsidR="00BB6DEC">
        <w:rPr>
          <w:rFonts w:ascii="PLRoman12-Regular" w:hAnsi="PLRoman12-Regular" w:cs="PLRoman12-Regular"/>
          <w:color w:val="000000"/>
          <w:sz w:val="32"/>
          <w:szCs w:val="32"/>
        </w:rPr>
        <w:t xml:space="preserve">, który 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wysyła informacje poprzez </w:t>
      </w:r>
      <w:proofErr w:type="spellStart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syslogd</w:t>
      </w:r>
      <w:proofErr w:type="spellEnd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. Natomiast w skryptach napisanych w </w:t>
      </w:r>
      <w:r w:rsidR="00BB6DEC">
        <w:rPr>
          <w:rFonts w:ascii="PLRoman12-Regular" w:hAnsi="PLRoman12-Regular" w:cs="PLRoman12-Regular"/>
          <w:color w:val="000000"/>
          <w:sz w:val="32"/>
          <w:szCs w:val="32"/>
        </w:rPr>
        <w:t>jęz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yku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Perl 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można</w:t>
      </w:r>
      <w:r w:rsidR="00D427B6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użyć</w:t>
      </w:r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pakietu 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Sys</w:t>
      </w:r>
      <w:proofErr w:type="spellEnd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::</w:t>
      </w:r>
      <w:proofErr w:type="spellStart"/>
      <w:r w:rsidRPr="009B2DB1">
        <w:rPr>
          <w:rFonts w:ascii="PLTypewriter12-Regular" w:hAnsi="PLTypewriter12-Regular" w:cs="PLTypewriter12-Regular"/>
          <w:color w:val="000000"/>
          <w:sz w:val="32"/>
          <w:szCs w:val="32"/>
        </w:rPr>
        <w:t>Syslog</w:t>
      </w:r>
      <w:proofErr w:type="spellEnd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, który jest interfejsem do opisanych </w:t>
      </w:r>
      <w:r w:rsidR="00BB6DEC" w:rsidRPr="009B2DB1">
        <w:rPr>
          <w:rFonts w:ascii="PLRoman12-Regular" w:hAnsi="PLRoman12-Regular" w:cs="PLRoman12-Regular"/>
          <w:color w:val="000000"/>
          <w:sz w:val="32"/>
          <w:szCs w:val="32"/>
        </w:rPr>
        <w:t>powyżej</w:t>
      </w:r>
      <w:r w:rsidR="00D427B6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proofErr w:type="spellStart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>wywoł</w:t>
      </w:r>
      <w:r w:rsidR="00BB6DEC">
        <w:rPr>
          <w:rFonts w:ascii="PLRoman12-Regular" w:hAnsi="PLRoman12-Regular" w:cs="PLRoman12-Regular"/>
          <w:color w:val="000000"/>
          <w:sz w:val="32"/>
          <w:szCs w:val="32"/>
        </w:rPr>
        <w:t>ań</w:t>
      </w:r>
      <w:proofErr w:type="spellEnd"/>
      <w:r w:rsidRPr="009B2DB1">
        <w:rPr>
          <w:rFonts w:ascii="PLRoman12-Regular" w:hAnsi="PLRoman12-Regular" w:cs="PLRoman12-Regular"/>
          <w:color w:val="000000"/>
          <w:sz w:val="32"/>
          <w:szCs w:val="32"/>
        </w:rPr>
        <w:t xml:space="preserve"> funkcji systemowych.</w:t>
      </w:r>
    </w:p>
    <w:p w14:paraId="4DFE28D6" w14:textId="77777777" w:rsidR="00C512E2" w:rsidRDefault="00C512E2" w:rsidP="00BB6DEC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</w:p>
    <w:p w14:paraId="2A716A71" w14:textId="77777777" w:rsidR="00C512E2" w:rsidRPr="00C512E2" w:rsidRDefault="00C512E2" w:rsidP="00C512E2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Syslog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 by spełniać dobrze swoje funkcje powinien być uruchamiany j</w:t>
      </w:r>
      <w:r>
        <w:rPr>
          <w:rFonts w:ascii="PLRoman12-Regular" w:hAnsi="PLRoman12-Regular" w:cs="PLRoman12-Regular"/>
          <w:color w:val="000000"/>
          <w:sz w:val="32"/>
          <w:szCs w:val="32"/>
        </w:rPr>
        <w:t xml:space="preserve">ako jeden z pierwszych demonów. </w:t>
      </w:r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Uruchamia się go przeważnie przez wywołanie ze skryptów startowych podczas uruchamiania</w:t>
      </w:r>
    </w:p>
    <w:p w14:paraId="5C0D3C94" w14:textId="77777777" w:rsidR="00C512E2" w:rsidRPr="00BB6DEC" w:rsidRDefault="00C512E2" w:rsidP="00C512E2">
      <w:pPr>
        <w:autoSpaceDE w:val="0"/>
        <w:autoSpaceDN w:val="0"/>
        <w:adjustRightInd w:val="0"/>
        <w:spacing w:after="0" w:line="240" w:lineRule="auto"/>
        <w:rPr>
          <w:rFonts w:ascii="PLRoman12-Regular" w:hAnsi="PLRoman12-Regular" w:cs="PLRoman12-Regular"/>
          <w:color w:val="000000"/>
          <w:sz w:val="32"/>
          <w:szCs w:val="32"/>
        </w:rPr>
      </w:pPr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systemu. W</w:t>
      </w:r>
      <w:r w:rsidR="00D427B6">
        <w:rPr>
          <w:rFonts w:ascii="PLRoman12-Regular" w:hAnsi="PLRoman12-Regular" w:cs="PLRoman12-Regular"/>
          <w:color w:val="000000"/>
          <w:sz w:val="32"/>
          <w:szCs w:val="32"/>
        </w:rPr>
        <w:t xml:space="preserve"> </w:t>
      </w:r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dystrybucjach 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Debian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/GNU i 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RedHat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 skrypt nazywa się</w:t>
      </w:r>
      <w:r>
        <w:rPr>
          <w:rFonts w:ascii="PLRoman12-Regular" w:hAnsi="PLRoman12-Regular" w:cs="PLRoman12-Regular"/>
          <w:color w:val="000000"/>
          <w:sz w:val="32"/>
          <w:szCs w:val="32"/>
        </w:rPr>
        <w:t xml:space="preserve"> po prostu </w:t>
      </w:r>
      <w:proofErr w:type="spellStart"/>
      <w:r>
        <w:rPr>
          <w:rFonts w:ascii="PLRoman12-Regular" w:hAnsi="PLRoman12-Regular" w:cs="PLRoman12-Regular"/>
          <w:color w:val="000000"/>
          <w:sz w:val="32"/>
          <w:szCs w:val="32"/>
        </w:rPr>
        <w:t>syslogd</w:t>
      </w:r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i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 znajduje się w katalogu /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etc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/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init.d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 lub /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etc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/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rc.d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/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init.</w:t>
      </w:r>
      <w:r>
        <w:rPr>
          <w:rFonts w:ascii="PLRoman12-Regular" w:hAnsi="PLRoman12-Regular" w:cs="PLRoman12-Regular"/>
          <w:color w:val="000000"/>
          <w:sz w:val="32"/>
          <w:szCs w:val="32"/>
        </w:rPr>
        <w:t>d</w:t>
      </w:r>
      <w:proofErr w:type="spellEnd"/>
      <w:r>
        <w:rPr>
          <w:rFonts w:ascii="PLRoman12-Regular" w:hAnsi="PLRoman12-Regular" w:cs="PLRoman12-Regular"/>
          <w:color w:val="000000"/>
          <w:sz w:val="32"/>
          <w:szCs w:val="32"/>
        </w:rPr>
        <w:t xml:space="preserve">. Skrypt, oprócz standardowych </w:t>
      </w:r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opcji start i stop przyjmuje również restart i 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reload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, które powodują</w:t>
      </w:r>
      <w:r>
        <w:rPr>
          <w:rFonts w:ascii="PLRoman12-Regular" w:hAnsi="PLRoman12-Regular" w:cs="PLRoman12-Regular"/>
          <w:color w:val="000000"/>
          <w:sz w:val="32"/>
          <w:szCs w:val="32"/>
        </w:rPr>
        <w:t xml:space="preserve"> odpowiednio zatrzymanie </w:t>
      </w:r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i ponowne uruchomienie 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Syslog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, oraz powtórne przec</w:t>
      </w:r>
      <w:r>
        <w:rPr>
          <w:rFonts w:ascii="PLRoman12-Regular" w:hAnsi="PLRoman12-Regular" w:cs="PLRoman12-Regular"/>
          <w:color w:val="000000"/>
          <w:sz w:val="32"/>
          <w:szCs w:val="32"/>
        </w:rPr>
        <w:t xml:space="preserve">zytanie pliku konfiguracyjnego. </w:t>
      </w:r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Skrypt zatrzymuje i uruchamia demon 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syslogd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 xml:space="preserve"> oraz </w:t>
      </w:r>
      <w:proofErr w:type="spellStart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klogd</w:t>
      </w:r>
      <w:proofErr w:type="spellEnd"/>
      <w:r w:rsidRPr="00C512E2">
        <w:rPr>
          <w:rFonts w:ascii="PLRoman12-Regular" w:hAnsi="PLRoman12-Regular" w:cs="PLRoman12-Regular"/>
          <w:color w:val="000000"/>
          <w:sz w:val="32"/>
          <w:szCs w:val="32"/>
        </w:rPr>
        <w:t>.</w:t>
      </w:r>
    </w:p>
    <w:sectPr w:rsidR="00C512E2" w:rsidRPr="00BB6DEC" w:rsidSect="00650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LRoman12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LTypewriter12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LRoman12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Device Font 10cpi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6E9"/>
    <w:rsid w:val="0000310B"/>
    <w:rsid w:val="002F41D5"/>
    <w:rsid w:val="004256E9"/>
    <w:rsid w:val="00650C1C"/>
    <w:rsid w:val="007145AA"/>
    <w:rsid w:val="008E41C0"/>
    <w:rsid w:val="009B2DB1"/>
    <w:rsid w:val="009F6E83"/>
    <w:rsid w:val="00AB5E45"/>
    <w:rsid w:val="00BB6DEC"/>
    <w:rsid w:val="00C512E2"/>
    <w:rsid w:val="00CE46F6"/>
    <w:rsid w:val="00D427B6"/>
    <w:rsid w:val="00DD238B"/>
    <w:rsid w:val="00E84F15"/>
    <w:rsid w:val="00F85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ACC5"/>
  <w15:docId w15:val="{E7DDE046-1E47-4902-B64A-9627B245D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C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Kawula</dc:creator>
  <cp:lastModifiedBy>Egzamin</cp:lastModifiedBy>
  <cp:revision>11</cp:revision>
  <dcterms:created xsi:type="dcterms:W3CDTF">2024-01-10T08:12:00Z</dcterms:created>
  <dcterms:modified xsi:type="dcterms:W3CDTF">2025-02-27T14:57:00Z</dcterms:modified>
</cp:coreProperties>
</file>